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0F0E" w:rsidRDefault="001E0F0E" w:rsidP="001E0F0E">
      <w:pPr>
        <w:spacing w:line="480" w:lineRule="auto"/>
        <w:ind w:firstLine="720"/>
        <w:jc w:val="center"/>
        <w:rPr>
          <w:rFonts w:ascii="Times New Roman" w:hAnsi="Times New Roman" w:cs="Times New Roman"/>
          <w:sz w:val="24"/>
          <w:szCs w:val="24"/>
        </w:rPr>
      </w:pPr>
    </w:p>
    <w:p w:rsidR="001E0F0E" w:rsidRDefault="001E0F0E" w:rsidP="001E0F0E">
      <w:pPr>
        <w:spacing w:line="480" w:lineRule="auto"/>
        <w:ind w:firstLine="720"/>
        <w:jc w:val="center"/>
        <w:rPr>
          <w:rFonts w:ascii="Times New Roman" w:hAnsi="Times New Roman" w:cs="Times New Roman"/>
          <w:sz w:val="24"/>
          <w:szCs w:val="24"/>
        </w:rPr>
      </w:pPr>
    </w:p>
    <w:p w:rsidR="001E0F0E" w:rsidRDefault="001E0F0E" w:rsidP="001E0F0E">
      <w:pPr>
        <w:spacing w:line="480" w:lineRule="auto"/>
        <w:ind w:firstLine="720"/>
        <w:jc w:val="center"/>
        <w:rPr>
          <w:rFonts w:ascii="Times New Roman" w:hAnsi="Times New Roman" w:cs="Times New Roman"/>
          <w:sz w:val="24"/>
          <w:szCs w:val="24"/>
        </w:rPr>
      </w:pPr>
    </w:p>
    <w:p w:rsidR="001E0F0E" w:rsidRDefault="001E0F0E" w:rsidP="001E0F0E">
      <w:pPr>
        <w:spacing w:line="480" w:lineRule="auto"/>
        <w:ind w:firstLine="720"/>
        <w:jc w:val="center"/>
        <w:rPr>
          <w:rFonts w:ascii="Times New Roman" w:hAnsi="Times New Roman" w:cs="Times New Roman"/>
          <w:sz w:val="24"/>
          <w:szCs w:val="24"/>
        </w:rPr>
      </w:pPr>
      <w:r w:rsidRPr="001E0F0E">
        <w:rPr>
          <w:rFonts w:ascii="Times New Roman" w:hAnsi="Times New Roman" w:cs="Times New Roman"/>
          <w:sz w:val="24"/>
          <w:szCs w:val="24"/>
        </w:rPr>
        <w:t>Historical Accounts</w:t>
      </w:r>
    </w:p>
    <w:p w:rsidR="001E0F0E" w:rsidRDefault="001E0F0E" w:rsidP="001E0F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E0F0E" w:rsidRDefault="001E0F0E" w:rsidP="001E0F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1E0F0E" w:rsidRDefault="001E0F0E" w:rsidP="001E0F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1E0F0E" w:rsidRDefault="001E0F0E" w:rsidP="001E0F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E0F0E" w:rsidRDefault="001E0F0E" w:rsidP="00D058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41059" w:rsidRPr="00D0582F" w:rsidRDefault="00141059" w:rsidP="00D0582F">
      <w:pPr>
        <w:spacing w:line="480" w:lineRule="auto"/>
        <w:ind w:firstLine="720"/>
        <w:jc w:val="both"/>
        <w:rPr>
          <w:rFonts w:ascii="Times New Roman" w:hAnsi="Times New Roman" w:cs="Times New Roman"/>
          <w:sz w:val="24"/>
          <w:szCs w:val="24"/>
        </w:rPr>
      </w:pPr>
      <w:r w:rsidRPr="00D0582F">
        <w:rPr>
          <w:rFonts w:ascii="Times New Roman" w:hAnsi="Times New Roman" w:cs="Times New Roman"/>
          <w:sz w:val="24"/>
          <w:szCs w:val="24"/>
        </w:rPr>
        <w:lastRenderedPageBreak/>
        <w:t xml:space="preserve">Q3. </w:t>
      </w:r>
    </w:p>
    <w:p w:rsidR="00221AC0" w:rsidRDefault="00784F3A" w:rsidP="00D0582F">
      <w:pPr>
        <w:spacing w:line="480" w:lineRule="auto"/>
        <w:ind w:firstLine="720"/>
        <w:jc w:val="both"/>
        <w:rPr>
          <w:rFonts w:ascii="Times New Roman" w:hAnsi="Times New Roman" w:cs="Times New Roman"/>
          <w:spacing w:val="2"/>
          <w:sz w:val="24"/>
          <w:szCs w:val="24"/>
          <w:shd w:val="clear" w:color="auto" w:fill="FFFFFF"/>
        </w:rPr>
      </w:pPr>
      <w:r w:rsidRPr="00D0582F">
        <w:rPr>
          <w:rFonts w:ascii="Times New Roman" w:hAnsi="Times New Roman" w:cs="Times New Roman"/>
          <w:sz w:val="24"/>
          <w:szCs w:val="24"/>
        </w:rPr>
        <w:t xml:space="preserve">The colony of Roanoke, an early English </w:t>
      </w:r>
      <w:r w:rsidR="00DF5050">
        <w:rPr>
          <w:rFonts w:ascii="Times New Roman" w:hAnsi="Times New Roman" w:cs="Times New Roman"/>
          <w:sz w:val="24"/>
          <w:szCs w:val="24"/>
        </w:rPr>
        <w:t>s</w:t>
      </w:r>
      <w:r w:rsidR="00DF5050" w:rsidRPr="00D0582F">
        <w:rPr>
          <w:rFonts w:ascii="Times New Roman" w:hAnsi="Times New Roman" w:cs="Times New Roman"/>
          <w:sz w:val="24"/>
          <w:szCs w:val="24"/>
        </w:rPr>
        <w:t>ettlement</w:t>
      </w:r>
      <w:r w:rsidRPr="00D0582F">
        <w:rPr>
          <w:rFonts w:ascii="Times New Roman" w:hAnsi="Times New Roman" w:cs="Times New Roman"/>
          <w:sz w:val="24"/>
          <w:szCs w:val="24"/>
        </w:rPr>
        <w:t xml:space="preserve"> on Roanoke Island mysteriously disappeared between the year 1587 when it was founded</w:t>
      </w:r>
      <w:r w:rsidR="00DF5050">
        <w:rPr>
          <w:rFonts w:ascii="Times New Roman" w:hAnsi="Times New Roman" w:cs="Times New Roman"/>
          <w:sz w:val="24"/>
          <w:szCs w:val="24"/>
        </w:rPr>
        <w:t>,</w:t>
      </w:r>
      <w:r w:rsidRPr="00D0582F">
        <w:rPr>
          <w:rFonts w:ascii="Times New Roman" w:hAnsi="Times New Roman" w:cs="Times New Roman"/>
          <w:sz w:val="24"/>
          <w:szCs w:val="24"/>
        </w:rPr>
        <w:t xml:space="preserve"> and the year 1590 when the expedition’s leader returned. A budge of 155 English settlers arrived on Roanoke </w:t>
      </w:r>
      <w:r w:rsidR="00DF5050" w:rsidRPr="00D0582F">
        <w:rPr>
          <w:rFonts w:ascii="Times New Roman" w:hAnsi="Times New Roman" w:cs="Times New Roman"/>
          <w:sz w:val="24"/>
          <w:szCs w:val="24"/>
        </w:rPr>
        <w:t>Island</w:t>
      </w:r>
      <w:r w:rsidRPr="00D0582F">
        <w:rPr>
          <w:rFonts w:ascii="Times New Roman" w:hAnsi="Times New Roman" w:cs="Times New Roman"/>
          <w:sz w:val="24"/>
          <w:szCs w:val="24"/>
        </w:rPr>
        <w:t xml:space="preserve"> in 158</w:t>
      </w:r>
      <w:r w:rsidR="00141059" w:rsidRPr="00D0582F">
        <w:rPr>
          <w:rFonts w:ascii="Times New Roman" w:hAnsi="Times New Roman" w:cs="Times New Roman"/>
          <w:sz w:val="24"/>
          <w:szCs w:val="24"/>
        </w:rPr>
        <w:t xml:space="preserve">7 and </w:t>
      </w:r>
      <w:r w:rsidR="00874C39" w:rsidRPr="00D0582F">
        <w:rPr>
          <w:rFonts w:ascii="Times New Roman" w:hAnsi="Times New Roman" w:cs="Times New Roman"/>
          <w:sz w:val="24"/>
          <w:szCs w:val="24"/>
        </w:rPr>
        <w:t>extinct</w:t>
      </w:r>
      <w:r w:rsidR="00141059" w:rsidRPr="00D0582F">
        <w:rPr>
          <w:rFonts w:ascii="Times New Roman" w:hAnsi="Times New Roman" w:cs="Times New Roman"/>
          <w:sz w:val="24"/>
          <w:szCs w:val="24"/>
        </w:rPr>
        <w:t xml:space="preserve"> in 1590,</w:t>
      </w:r>
      <w:r w:rsidRPr="00D0582F">
        <w:rPr>
          <w:rFonts w:ascii="Times New Roman" w:hAnsi="Times New Roman" w:cs="Times New Roman"/>
          <w:sz w:val="24"/>
          <w:szCs w:val="24"/>
        </w:rPr>
        <w:t xml:space="preserve"> leaving behind only two words which give a clue about their disappearance, that is, </w:t>
      </w:r>
      <w:r w:rsidRPr="00D0582F">
        <w:rPr>
          <w:rFonts w:ascii="Times New Roman" w:hAnsi="Times New Roman" w:cs="Times New Roman"/>
          <w:spacing w:val="2"/>
          <w:sz w:val="24"/>
          <w:szCs w:val="24"/>
          <w:shd w:val="clear" w:color="auto" w:fill="FFFFFF"/>
        </w:rPr>
        <w:t>the word</w:t>
      </w:r>
      <w:r w:rsidRPr="00D0582F">
        <w:rPr>
          <w:rFonts w:ascii="Times New Roman" w:hAnsi="Times New Roman" w:cs="Times New Roman"/>
          <w:spacing w:val="2"/>
          <w:sz w:val="24"/>
          <w:szCs w:val="24"/>
          <w:shd w:val="clear" w:color="auto" w:fill="FFFFFF"/>
        </w:rPr>
        <w:t xml:space="preserve"> "Croatoan" </w:t>
      </w:r>
      <w:r w:rsidRPr="00D0582F">
        <w:rPr>
          <w:rFonts w:ascii="Times New Roman" w:hAnsi="Times New Roman" w:cs="Times New Roman"/>
          <w:spacing w:val="2"/>
          <w:sz w:val="24"/>
          <w:szCs w:val="24"/>
          <w:shd w:val="clear" w:color="auto" w:fill="FFFFFF"/>
        </w:rPr>
        <w:t xml:space="preserve">which was </w:t>
      </w:r>
      <w:r w:rsidR="00874C39" w:rsidRPr="00D0582F">
        <w:rPr>
          <w:rFonts w:ascii="Times New Roman" w:hAnsi="Times New Roman" w:cs="Times New Roman"/>
          <w:spacing w:val="2"/>
          <w:sz w:val="24"/>
          <w:szCs w:val="24"/>
          <w:shd w:val="clear" w:color="auto" w:fill="FFFFFF"/>
        </w:rPr>
        <w:t>engraved</w:t>
      </w:r>
      <w:r w:rsidRPr="00D0582F">
        <w:rPr>
          <w:rFonts w:ascii="Times New Roman" w:hAnsi="Times New Roman" w:cs="Times New Roman"/>
          <w:spacing w:val="2"/>
          <w:sz w:val="24"/>
          <w:szCs w:val="24"/>
          <w:shd w:val="clear" w:color="auto" w:fill="FFFFFF"/>
        </w:rPr>
        <w:t xml:space="preserve"> into a fort's </w:t>
      </w:r>
      <w:r w:rsidR="00874C39">
        <w:rPr>
          <w:rFonts w:ascii="Times New Roman" w:hAnsi="Times New Roman" w:cs="Times New Roman"/>
          <w:spacing w:val="2"/>
          <w:sz w:val="24"/>
          <w:szCs w:val="24"/>
          <w:shd w:val="clear" w:color="auto" w:fill="FFFFFF"/>
        </w:rPr>
        <w:t xml:space="preserve">entrance </w:t>
      </w:r>
      <w:r w:rsidRPr="00D0582F">
        <w:rPr>
          <w:rFonts w:ascii="Times New Roman" w:hAnsi="Times New Roman" w:cs="Times New Roman"/>
          <w:spacing w:val="2"/>
          <w:sz w:val="24"/>
          <w:szCs w:val="24"/>
          <w:shd w:val="clear" w:color="auto" w:fill="FFFFFF"/>
        </w:rPr>
        <w:t xml:space="preserve">post and "Cro" </w:t>
      </w:r>
      <w:r w:rsidR="00874C39" w:rsidRPr="00D0582F">
        <w:rPr>
          <w:rFonts w:ascii="Times New Roman" w:hAnsi="Times New Roman" w:cs="Times New Roman"/>
          <w:spacing w:val="2"/>
          <w:sz w:val="24"/>
          <w:szCs w:val="24"/>
          <w:shd w:val="clear" w:color="auto" w:fill="FFFFFF"/>
        </w:rPr>
        <w:t>imprinted</w:t>
      </w:r>
      <w:r w:rsidRPr="00D0582F">
        <w:rPr>
          <w:rFonts w:ascii="Times New Roman" w:hAnsi="Times New Roman" w:cs="Times New Roman"/>
          <w:spacing w:val="2"/>
          <w:sz w:val="24"/>
          <w:szCs w:val="24"/>
          <w:shd w:val="clear" w:color="auto" w:fill="FFFFFF"/>
        </w:rPr>
        <w:t xml:space="preserve"> into a tree</w:t>
      </w:r>
      <w:r w:rsidRPr="00D0582F">
        <w:rPr>
          <w:rFonts w:ascii="Times New Roman" w:hAnsi="Times New Roman" w:cs="Times New Roman"/>
          <w:spacing w:val="2"/>
          <w:sz w:val="24"/>
          <w:szCs w:val="24"/>
          <w:shd w:val="clear" w:color="auto" w:fill="FFFFFF"/>
        </w:rPr>
        <w:t xml:space="preserve">. </w:t>
      </w:r>
      <w:r w:rsidR="00DF5050">
        <w:rPr>
          <w:rFonts w:ascii="Times New Roman" w:hAnsi="Times New Roman" w:cs="Times New Roman"/>
          <w:spacing w:val="2"/>
          <w:sz w:val="24"/>
          <w:szCs w:val="24"/>
          <w:shd w:val="clear" w:color="auto" w:fill="FFFFFF"/>
        </w:rPr>
        <w:t>O</w:t>
      </w:r>
      <w:r w:rsidRPr="00D0582F">
        <w:rPr>
          <w:rFonts w:ascii="Times New Roman" w:hAnsi="Times New Roman" w:cs="Times New Roman"/>
          <w:spacing w:val="2"/>
          <w:sz w:val="24"/>
          <w:szCs w:val="24"/>
          <w:shd w:val="clear" w:color="auto" w:fill="FFFFFF"/>
        </w:rPr>
        <w:t xml:space="preserve">n the </w:t>
      </w:r>
      <w:r w:rsidR="00141059" w:rsidRPr="00D0582F">
        <w:rPr>
          <w:rFonts w:ascii="Times New Roman" w:hAnsi="Times New Roman" w:cs="Times New Roman"/>
          <w:spacing w:val="2"/>
          <w:sz w:val="24"/>
          <w:szCs w:val="24"/>
          <w:shd w:val="clear" w:color="auto" w:fill="FFFFFF"/>
        </w:rPr>
        <w:t>18</w:t>
      </w:r>
      <w:r w:rsidR="00141059" w:rsidRPr="00D0582F">
        <w:rPr>
          <w:rFonts w:ascii="Times New Roman" w:hAnsi="Times New Roman" w:cs="Times New Roman"/>
          <w:spacing w:val="2"/>
          <w:sz w:val="24"/>
          <w:szCs w:val="24"/>
          <w:shd w:val="clear" w:color="auto" w:fill="FFFFFF"/>
          <w:vertAlign w:val="superscript"/>
        </w:rPr>
        <w:t>th</w:t>
      </w:r>
      <w:r w:rsidR="00141059" w:rsidRPr="00D0582F">
        <w:rPr>
          <w:rFonts w:ascii="Times New Roman" w:hAnsi="Times New Roman" w:cs="Times New Roman"/>
          <w:spacing w:val="2"/>
          <w:sz w:val="24"/>
          <w:szCs w:val="24"/>
          <w:shd w:val="clear" w:color="auto" w:fill="FFFFFF"/>
        </w:rPr>
        <w:t xml:space="preserve"> </w:t>
      </w:r>
      <w:r w:rsidRPr="00D0582F">
        <w:rPr>
          <w:rFonts w:ascii="Times New Roman" w:hAnsi="Times New Roman" w:cs="Times New Roman"/>
          <w:spacing w:val="2"/>
          <w:sz w:val="24"/>
          <w:szCs w:val="24"/>
          <w:shd w:val="clear" w:color="auto" w:fill="FFFFFF"/>
        </w:rPr>
        <w:t xml:space="preserve">august of 1590, </w:t>
      </w:r>
      <w:r w:rsidR="00141059" w:rsidRPr="00D0582F">
        <w:rPr>
          <w:rFonts w:ascii="Times New Roman" w:hAnsi="Times New Roman" w:cs="Times New Roman"/>
          <w:spacing w:val="2"/>
          <w:sz w:val="24"/>
          <w:szCs w:val="24"/>
          <w:shd w:val="clear" w:color="auto" w:fill="FFFFFF"/>
        </w:rPr>
        <w:t>John W</w:t>
      </w:r>
      <w:r w:rsidRPr="00D0582F">
        <w:rPr>
          <w:rFonts w:ascii="Times New Roman" w:hAnsi="Times New Roman" w:cs="Times New Roman"/>
          <w:spacing w:val="2"/>
          <w:sz w:val="24"/>
          <w:szCs w:val="24"/>
          <w:shd w:val="clear" w:color="auto" w:fill="FFFFFF"/>
        </w:rPr>
        <w:t xml:space="preserve">hite returned to Roanoke, where he </w:t>
      </w:r>
      <w:r w:rsidR="00141059" w:rsidRPr="00D0582F">
        <w:rPr>
          <w:rFonts w:ascii="Times New Roman" w:hAnsi="Times New Roman" w:cs="Times New Roman"/>
          <w:spacing w:val="2"/>
          <w:sz w:val="24"/>
          <w:szCs w:val="24"/>
          <w:shd w:val="clear" w:color="auto" w:fill="FFFFFF"/>
        </w:rPr>
        <w:t xml:space="preserve">had earlier </w:t>
      </w:r>
      <w:r w:rsidRPr="00D0582F">
        <w:rPr>
          <w:rFonts w:ascii="Times New Roman" w:hAnsi="Times New Roman" w:cs="Times New Roman"/>
          <w:spacing w:val="2"/>
          <w:sz w:val="24"/>
          <w:szCs w:val="24"/>
          <w:shd w:val="clear" w:color="auto" w:fill="FFFFFF"/>
        </w:rPr>
        <w:t>left his wife, daughter</w:t>
      </w:r>
      <w:r w:rsidR="00DF5050">
        <w:rPr>
          <w:rFonts w:ascii="Times New Roman" w:hAnsi="Times New Roman" w:cs="Times New Roman"/>
          <w:spacing w:val="2"/>
          <w:sz w:val="24"/>
          <w:szCs w:val="24"/>
          <w:shd w:val="clear" w:color="auto" w:fill="FFFFFF"/>
        </w:rPr>
        <w:t>,</w:t>
      </w:r>
      <w:r w:rsidRPr="00D0582F">
        <w:rPr>
          <w:rFonts w:ascii="Times New Roman" w:hAnsi="Times New Roman" w:cs="Times New Roman"/>
          <w:spacing w:val="2"/>
          <w:sz w:val="24"/>
          <w:szCs w:val="24"/>
          <w:shd w:val="clear" w:color="auto" w:fill="FFFFFF"/>
        </w:rPr>
        <w:t xml:space="preserve"> and </w:t>
      </w:r>
      <w:r w:rsidR="00874C39" w:rsidRPr="00D0582F">
        <w:rPr>
          <w:rFonts w:ascii="Times New Roman" w:hAnsi="Times New Roman" w:cs="Times New Roman"/>
          <w:spacing w:val="2"/>
          <w:sz w:val="24"/>
          <w:szCs w:val="24"/>
          <w:shd w:val="clear" w:color="auto" w:fill="FFFFFF"/>
        </w:rPr>
        <w:t>newborn</w:t>
      </w:r>
      <w:r w:rsidRPr="00D0582F">
        <w:rPr>
          <w:rFonts w:ascii="Times New Roman" w:hAnsi="Times New Roman" w:cs="Times New Roman"/>
          <w:spacing w:val="2"/>
          <w:sz w:val="24"/>
          <w:szCs w:val="24"/>
          <w:shd w:val="clear" w:color="auto" w:fill="FFFFFF"/>
        </w:rPr>
        <w:t xml:space="preserve"> grand</w:t>
      </w:r>
      <w:r w:rsidR="00141059" w:rsidRPr="00D0582F">
        <w:rPr>
          <w:rFonts w:ascii="Times New Roman" w:hAnsi="Times New Roman" w:cs="Times New Roman"/>
          <w:spacing w:val="2"/>
          <w:sz w:val="24"/>
          <w:szCs w:val="24"/>
          <w:shd w:val="clear" w:color="auto" w:fill="FFFFFF"/>
        </w:rPr>
        <w:t xml:space="preserve">daughter among other </w:t>
      </w:r>
      <w:r w:rsidR="00874C39" w:rsidRPr="00D0582F">
        <w:rPr>
          <w:rFonts w:ascii="Times New Roman" w:hAnsi="Times New Roman" w:cs="Times New Roman"/>
          <w:spacing w:val="2"/>
          <w:sz w:val="24"/>
          <w:szCs w:val="24"/>
          <w:shd w:val="clear" w:color="auto" w:fill="FFFFFF"/>
        </w:rPr>
        <w:t>colonists</w:t>
      </w:r>
      <w:r w:rsidR="00141059" w:rsidRPr="00D0582F">
        <w:rPr>
          <w:rFonts w:ascii="Times New Roman" w:hAnsi="Times New Roman" w:cs="Times New Roman"/>
          <w:spacing w:val="2"/>
          <w:sz w:val="24"/>
          <w:szCs w:val="24"/>
          <w:shd w:val="clear" w:color="auto" w:fill="FFFFFF"/>
        </w:rPr>
        <w:t xml:space="preserve"> for the three years earlier. </w:t>
      </w:r>
    </w:p>
    <w:p w:rsidR="00DF5050" w:rsidRDefault="00DF5050" w:rsidP="00D0582F">
      <w:pPr>
        <w:spacing w:line="480" w:lineRule="auto"/>
        <w:ind w:firstLine="720"/>
        <w:jc w:val="both"/>
        <w:rPr>
          <w:rFonts w:ascii="Times New Roman" w:hAnsi="Times New Roman" w:cs="Times New Roman"/>
          <w:spacing w:val="2"/>
          <w:sz w:val="24"/>
          <w:szCs w:val="24"/>
          <w:shd w:val="clear" w:color="auto" w:fill="FFFFFF"/>
        </w:rPr>
      </w:pPr>
      <w:r w:rsidRPr="00DF5050">
        <w:rPr>
          <w:rFonts w:ascii="Times New Roman" w:hAnsi="Times New Roman" w:cs="Times New Roman"/>
          <w:spacing w:val="2"/>
          <w:sz w:val="24"/>
          <w:szCs w:val="24"/>
          <w:shd w:val="clear" w:color="auto" w:fill="FFFFFF"/>
        </w:rPr>
        <w:t>White's announcements about the word and the nonappearance of a cross demonstrate that he was ameliorated to discover the w</w:t>
      </w:r>
      <w:r w:rsidR="00373755">
        <w:rPr>
          <w:rFonts w:ascii="Times New Roman" w:hAnsi="Times New Roman" w:cs="Times New Roman"/>
          <w:spacing w:val="2"/>
          <w:sz w:val="24"/>
          <w:szCs w:val="24"/>
          <w:shd w:val="clear" w:color="auto" w:fill="FFFFFF"/>
        </w:rPr>
        <w:t>riting</w:t>
      </w:r>
      <w:r w:rsidRPr="00DF5050">
        <w:rPr>
          <w:rFonts w:ascii="Times New Roman" w:hAnsi="Times New Roman" w:cs="Times New Roman"/>
          <w:spacing w:val="2"/>
          <w:sz w:val="24"/>
          <w:szCs w:val="24"/>
          <w:shd w:val="clear" w:color="auto" w:fill="FFFFFF"/>
        </w:rPr>
        <w:t xml:space="preserve"> since he thought it was a "certain token" or sign that the homesteaders had moved to Croatoan, the foremost town of the Croatoan (or Hatteras) Indians close to Cape Hatteras. White described that the settlers had examined leaving simply such a message for him in 1587, </w:t>
      </w:r>
      <w:r>
        <w:rPr>
          <w:rFonts w:ascii="Times New Roman" w:hAnsi="Times New Roman" w:cs="Times New Roman"/>
          <w:spacing w:val="2"/>
          <w:sz w:val="24"/>
          <w:szCs w:val="24"/>
          <w:shd w:val="clear" w:color="auto" w:fill="FFFFFF"/>
        </w:rPr>
        <w:t>even though</w:t>
      </w:r>
      <w:r w:rsidRPr="00DF5050">
        <w:rPr>
          <w:rFonts w:ascii="Times New Roman" w:hAnsi="Times New Roman" w:cs="Times New Roman"/>
          <w:spacing w:val="2"/>
          <w:sz w:val="24"/>
          <w:szCs w:val="24"/>
          <w:shd w:val="clear" w:color="auto" w:fill="FFFFFF"/>
        </w:rPr>
        <w:t xml:space="preserve"> they had then thought to be moving 50 miles into the terrain instead of around 60 miles south to a secluded obstruction island. White perceived Croatoan as the local town of the Indian Manteo, who made two excursions to England during the 1580s and had grasped the English pilgrim endeavors. (It is accepted that Manteo's mom was an ancestral ruler of the Croatoans.)</w:t>
      </w:r>
    </w:p>
    <w:p w:rsidR="00221AC0" w:rsidRPr="00D0582F" w:rsidRDefault="00141059" w:rsidP="00DF5050">
      <w:pPr>
        <w:spacing w:line="480" w:lineRule="auto"/>
        <w:ind w:firstLine="720"/>
        <w:jc w:val="both"/>
        <w:rPr>
          <w:rFonts w:ascii="Times New Roman" w:hAnsi="Times New Roman" w:cs="Times New Roman"/>
          <w:spacing w:val="2"/>
          <w:sz w:val="24"/>
          <w:szCs w:val="24"/>
          <w:shd w:val="clear" w:color="auto" w:fill="FFFFFF"/>
        </w:rPr>
      </w:pPr>
      <w:r w:rsidRPr="00D0582F">
        <w:rPr>
          <w:rFonts w:ascii="Times New Roman" w:hAnsi="Times New Roman" w:cs="Times New Roman"/>
          <w:spacing w:val="2"/>
          <w:sz w:val="24"/>
          <w:szCs w:val="24"/>
          <w:shd w:val="clear" w:color="auto" w:fill="FFFFFF"/>
        </w:rPr>
        <w:t xml:space="preserve">He </w:t>
      </w:r>
      <w:r w:rsidR="00874C39">
        <w:rPr>
          <w:rFonts w:ascii="Times New Roman" w:hAnsi="Times New Roman" w:cs="Times New Roman"/>
          <w:spacing w:val="2"/>
          <w:sz w:val="24"/>
          <w:szCs w:val="24"/>
          <w:shd w:val="clear" w:color="auto" w:fill="FFFFFF"/>
        </w:rPr>
        <w:t>found</w:t>
      </w:r>
      <w:r w:rsidRPr="00D0582F">
        <w:rPr>
          <w:rFonts w:ascii="Times New Roman" w:hAnsi="Times New Roman" w:cs="Times New Roman"/>
          <w:spacing w:val="2"/>
          <w:sz w:val="24"/>
          <w:szCs w:val="24"/>
          <w:shd w:val="clear" w:color="auto" w:fill="FFFFFF"/>
        </w:rPr>
        <w:t xml:space="preserve"> no </w:t>
      </w:r>
      <w:r w:rsidR="00874C39" w:rsidRPr="00D0582F">
        <w:rPr>
          <w:rFonts w:ascii="Times New Roman" w:hAnsi="Times New Roman" w:cs="Times New Roman"/>
          <w:spacing w:val="2"/>
          <w:sz w:val="24"/>
          <w:szCs w:val="24"/>
          <w:shd w:val="clear" w:color="auto" w:fill="FFFFFF"/>
        </w:rPr>
        <w:t>hint</w:t>
      </w:r>
      <w:r w:rsidRPr="00D0582F">
        <w:rPr>
          <w:rFonts w:ascii="Times New Roman" w:hAnsi="Times New Roman" w:cs="Times New Roman"/>
          <w:spacing w:val="2"/>
          <w:sz w:val="24"/>
          <w:szCs w:val="24"/>
          <w:shd w:val="clear" w:color="auto" w:fill="FFFFFF"/>
        </w:rPr>
        <w:t xml:space="preserve"> of the colony neither its </w:t>
      </w:r>
      <w:r w:rsidR="00874C39" w:rsidRPr="00D0582F">
        <w:rPr>
          <w:rFonts w:ascii="Times New Roman" w:hAnsi="Times New Roman" w:cs="Times New Roman"/>
          <w:spacing w:val="2"/>
          <w:sz w:val="24"/>
          <w:szCs w:val="24"/>
          <w:shd w:val="clear" w:color="auto" w:fill="FFFFFF"/>
        </w:rPr>
        <w:t>populaces</w:t>
      </w:r>
      <w:r w:rsidRPr="00D0582F">
        <w:rPr>
          <w:rFonts w:ascii="Times New Roman" w:hAnsi="Times New Roman" w:cs="Times New Roman"/>
          <w:spacing w:val="2"/>
          <w:sz w:val="24"/>
          <w:szCs w:val="24"/>
          <w:shd w:val="clear" w:color="auto" w:fill="FFFFFF"/>
        </w:rPr>
        <w:t xml:space="preserve"> but </w:t>
      </w:r>
      <w:r w:rsidR="00DF5050" w:rsidRPr="00D0582F">
        <w:rPr>
          <w:rFonts w:ascii="Times New Roman" w:hAnsi="Times New Roman" w:cs="Times New Roman"/>
          <w:spacing w:val="2"/>
          <w:sz w:val="24"/>
          <w:szCs w:val="24"/>
          <w:shd w:val="clear" w:color="auto" w:fill="FFFFFF"/>
        </w:rPr>
        <w:t>onyx</w:t>
      </w:r>
      <w:r w:rsidRPr="00D0582F">
        <w:rPr>
          <w:rFonts w:ascii="Times New Roman" w:hAnsi="Times New Roman" w:cs="Times New Roman"/>
          <w:spacing w:val="2"/>
          <w:sz w:val="24"/>
          <w:szCs w:val="24"/>
          <w:shd w:val="clear" w:color="auto" w:fill="FFFFFF"/>
        </w:rPr>
        <w:t xml:space="preserve"> found a single word “Croatoan”</w:t>
      </w:r>
      <w:r w:rsidR="00D0582F" w:rsidRPr="00D0582F">
        <w:rPr>
          <w:rFonts w:ascii="Times New Roman" w:hAnsi="Times New Roman" w:cs="Times New Roman"/>
          <w:spacing w:val="2"/>
          <w:sz w:val="24"/>
          <w:szCs w:val="24"/>
          <w:shd w:val="clear" w:color="auto" w:fill="FFFFFF"/>
        </w:rPr>
        <w:t xml:space="preserve"> engraved into a wooden post, (</w:t>
      </w:r>
      <w:r w:rsidR="00D0582F" w:rsidRPr="00D0582F">
        <w:rPr>
          <w:rFonts w:ascii="Times New Roman" w:hAnsi="Times New Roman" w:cs="Times New Roman"/>
          <w:sz w:val="24"/>
          <w:szCs w:val="24"/>
          <w:shd w:val="clear" w:color="auto" w:fill="FFFFFF"/>
        </w:rPr>
        <w:t xml:space="preserve">Todor, </w:t>
      </w:r>
      <w:r w:rsidR="00D0582F" w:rsidRPr="00D0582F">
        <w:rPr>
          <w:rFonts w:ascii="Times New Roman" w:hAnsi="Times New Roman" w:cs="Times New Roman"/>
          <w:i/>
          <w:sz w:val="24"/>
          <w:szCs w:val="24"/>
          <w:shd w:val="clear" w:color="auto" w:fill="FFFFFF"/>
        </w:rPr>
        <w:t>et al</w:t>
      </w:r>
      <w:r w:rsidR="00D0582F" w:rsidRPr="00D0582F">
        <w:rPr>
          <w:rFonts w:ascii="Times New Roman" w:hAnsi="Times New Roman" w:cs="Times New Roman"/>
          <w:sz w:val="24"/>
          <w:szCs w:val="24"/>
          <w:shd w:val="clear" w:color="auto" w:fill="FFFFFF"/>
        </w:rPr>
        <w:t xml:space="preserve">, 2020). </w:t>
      </w:r>
      <w:r w:rsidRPr="00D0582F">
        <w:rPr>
          <w:rFonts w:ascii="Times New Roman" w:hAnsi="Times New Roman" w:cs="Times New Roman"/>
          <w:spacing w:val="2"/>
          <w:sz w:val="24"/>
          <w:szCs w:val="24"/>
          <w:shd w:val="clear" w:color="auto" w:fill="FFFFFF"/>
        </w:rPr>
        <w:t xml:space="preserve"> Most of the research done on the disappearance of the colonists predict</w:t>
      </w:r>
      <w:r w:rsidR="00DF5050">
        <w:rPr>
          <w:rFonts w:ascii="Times New Roman" w:hAnsi="Times New Roman" w:cs="Times New Roman"/>
          <w:spacing w:val="2"/>
          <w:sz w:val="24"/>
          <w:szCs w:val="24"/>
          <w:shd w:val="clear" w:color="auto" w:fill="FFFFFF"/>
        </w:rPr>
        <w:t>s</w:t>
      </w:r>
      <w:r w:rsidRPr="00D0582F">
        <w:rPr>
          <w:rFonts w:ascii="Times New Roman" w:hAnsi="Times New Roman" w:cs="Times New Roman"/>
          <w:spacing w:val="2"/>
          <w:sz w:val="24"/>
          <w:szCs w:val="24"/>
          <w:shd w:val="clear" w:color="auto" w:fill="FFFFFF"/>
        </w:rPr>
        <w:t xml:space="preserve"> that the </w:t>
      </w:r>
      <w:r w:rsidR="00874C39" w:rsidRPr="00D0582F">
        <w:rPr>
          <w:rFonts w:ascii="Times New Roman" w:hAnsi="Times New Roman" w:cs="Times New Roman"/>
          <w:spacing w:val="2"/>
          <w:sz w:val="24"/>
          <w:szCs w:val="24"/>
          <w:shd w:val="clear" w:color="auto" w:fill="FFFFFF"/>
        </w:rPr>
        <w:t>settlers</w:t>
      </w:r>
      <w:r w:rsidRPr="00D0582F">
        <w:rPr>
          <w:rFonts w:ascii="Times New Roman" w:hAnsi="Times New Roman" w:cs="Times New Roman"/>
          <w:spacing w:val="2"/>
          <w:sz w:val="24"/>
          <w:szCs w:val="24"/>
          <w:shd w:val="clear" w:color="auto" w:fill="FFFFFF"/>
        </w:rPr>
        <w:t xml:space="preserve"> likely faced a </w:t>
      </w:r>
      <w:r w:rsidR="00874C39" w:rsidRPr="00D0582F">
        <w:rPr>
          <w:rFonts w:ascii="Times New Roman" w:hAnsi="Times New Roman" w:cs="Times New Roman"/>
          <w:spacing w:val="2"/>
          <w:sz w:val="24"/>
          <w:szCs w:val="24"/>
          <w:shd w:val="clear" w:color="auto" w:fill="FFFFFF"/>
        </w:rPr>
        <w:t>sickness</w:t>
      </w:r>
      <w:r w:rsidRPr="00D0582F">
        <w:rPr>
          <w:rFonts w:ascii="Times New Roman" w:hAnsi="Times New Roman" w:cs="Times New Roman"/>
          <w:spacing w:val="2"/>
          <w:sz w:val="24"/>
          <w:szCs w:val="24"/>
          <w:shd w:val="clear" w:color="auto" w:fill="FFFFFF"/>
        </w:rPr>
        <w:t xml:space="preserve"> caused by New World </w:t>
      </w:r>
      <w:r w:rsidR="00874C39" w:rsidRPr="00D0582F">
        <w:rPr>
          <w:rFonts w:ascii="Times New Roman" w:hAnsi="Times New Roman" w:cs="Times New Roman"/>
          <w:spacing w:val="2"/>
          <w:sz w:val="24"/>
          <w:szCs w:val="24"/>
          <w:shd w:val="clear" w:color="auto" w:fill="FFFFFF"/>
        </w:rPr>
        <w:t>viruses</w:t>
      </w:r>
      <w:r w:rsidRPr="00D0582F">
        <w:rPr>
          <w:rFonts w:ascii="Times New Roman" w:hAnsi="Times New Roman" w:cs="Times New Roman"/>
          <w:spacing w:val="2"/>
          <w:sz w:val="24"/>
          <w:szCs w:val="24"/>
          <w:shd w:val="clear" w:color="auto" w:fill="FFFFFF"/>
        </w:rPr>
        <w:t xml:space="preserve"> which their bodies had never </w:t>
      </w:r>
      <w:bookmarkStart w:id="0" w:name="_GoBack"/>
      <w:bookmarkEnd w:id="0"/>
      <w:r w:rsidR="00874C39" w:rsidRPr="00D0582F">
        <w:rPr>
          <w:rFonts w:ascii="Times New Roman" w:hAnsi="Times New Roman" w:cs="Times New Roman"/>
          <w:spacing w:val="2"/>
          <w:sz w:val="24"/>
          <w:szCs w:val="24"/>
          <w:shd w:val="clear" w:color="auto" w:fill="FFFFFF"/>
        </w:rPr>
        <w:t>faced</w:t>
      </w:r>
      <w:r w:rsidRPr="00D0582F">
        <w:rPr>
          <w:rFonts w:ascii="Times New Roman" w:hAnsi="Times New Roman" w:cs="Times New Roman"/>
          <w:spacing w:val="2"/>
          <w:sz w:val="24"/>
          <w:szCs w:val="24"/>
          <w:shd w:val="clear" w:color="auto" w:fill="FFFFFF"/>
        </w:rPr>
        <w:t xml:space="preserve"> earlier or they encountered violence. </w:t>
      </w:r>
      <w:r w:rsidRPr="00D0582F">
        <w:rPr>
          <w:rFonts w:ascii="Times New Roman" w:hAnsi="Times New Roman" w:cs="Times New Roman"/>
          <w:spacing w:val="2"/>
          <w:sz w:val="24"/>
          <w:szCs w:val="24"/>
          <w:shd w:val="clear" w:color="auto" w:fill="FFFFFF"/>
        </w:rPr>
        <w:lastRenderedPageBreak/>
        <w:t xml:space="preserve">Therefore, upon being hit by the crisis, the colonists are believed to have split into smaller groups and dispersed hence losing track. </w:t>
      </w:r>
    </w:p>
    <w:p w:rsidR="00141059" w:rsidRPr="00D0582F" w:rsidRDefault="00141059" w:rsidP="00D0582F">
      <w:pPr>
        <w:spacing w:line="480" w:lineRule="auto"/>
        <w:ind w:firstLine="720"/>
        <w:jc w:val="both"/>
        <w:rPr>
          <w:rFonts w:ascii="Times New Roman" w:hAnsi="Times New Roman" w:cs="Times New Roman"/>
          <w:sz w:val="24"/>
          <w:szCs w:val="24"/>
        </w:rPr>
      </w:pPr>
      <w:r w:rsidRPr="00D0582F">
        <w:rPr>
          <w:rFonts w:ascii="Times New Roman" w:hAnsi="Times New Roman" w:cs="Times New Roman"/>
          <w:sz w:val="24"/>
          <w:szCs w:val="24"/>
        </w:rPr>
        <w:t xml:space="preserve">Q4. </w:t>
      </w:r>
    </w:p>
    <w:p w:rsidR="00141059" w:rsidRPr="00D0582F" w:rsidRDefault="002D0ED7" w:rsidP="00D0582F">
      <w:pPr>
        <w:spacing w:line="480" w:lineRule="auto"/>
        <w:ind w:firstLine="720"/>
        <w:jc w:val="both"/>
        <w:rPr>
          <w:rFonts w:ascii="Times New Roman" w:hAnsi="Times New Roman" w:cs="Times New Roman"/>
          <w:sz w:val="24"/>
          <w:szCs w:val="24"/>
        </w:rPr>
      </w:pPr>
      <w:r w:rsidRPr="00D0582F">
        <w:rPr>
          <w:rFonts w:ascii="Times New Roman" w:hAnsi="Times New Roman" w:cs="Times New Roman"/>
          <w:sz w:val="24"/>
          <w:szCs w:val="24"/>
        </w:rPr>
        <w:t xml:space="preserve">In the year 1765, </w:t>
      </w:r>
      <w:r w:rsidR="0013184C" w:rsidRPr="00D0582F">
        <w:rPr>
          <w:rFonts w:ascii="Times New Roman" w:hAnsi="Times New Roman" w:cs="Times New Roman"/>
          <w:sz w:val="24"/>
          <w:szCs w:val="24"/>
        </w:rPr>
        <w:t>the North American colonies were happy that they were part of the British Empire. In the year 1775, the same colonies were in chaos demanding equal representation in the parliament, stating that “‘No taxation without representation.”</w:t>
      </w:r>
      <w:r w:rsidR="00A005AD" w:rsidRPr="00D0582F">
        <w:rPr>
          <w:rFonts w:ascii="Times New Roman" w:hAnsi="Times New Roman" w:cs="Times New Roman"/>
          <w:sz w:val="24"/>
          <w:szCs w:val="24"/>
        </w:rPr>
        <w:t xml:space="preserve"> The phrase was </w:t>
      </w:r>
      <w:r w:rsidR="00DF5050" w:rsidRPr="00D0582F">
        <w:rPr>
          <w:rFonts w:ascii="Times New Roman" w:hAnsi="Times New Roman" w:cs="Times New Roman"/>
          <w:sz w:val="24"/>
          <w:szCs w:val="24"/>
        </w:rPr>
        <w:t>inspired by</w:t>
      </w:r>
      <w:r w:rsidR="00D0582F" w:rsidRPr="00D0582F">
        <w:rPr>
          <w:rFonts w:ascii="Times New Roman" w:hAnsi="Times New Roman" w:cs="Times New Roman"/>
          <w:sz w:val="24"/>
          <w:szCs w:val="24"/>
        </w:rPr>
        <w:t xml:space="preserve"> </w:t>
      </w:r>
      <w:r w:rsidR="00DF5050" w:rsidRPr="00D0582F">
        <w:rPr>
          <w:rFonts w:ascii="Times New Roman" w:hAnsi="Times New Roman" w:cs="Times New Roman"/>
          <w:sz w:val="24"/>
          <w:szCs w:val="24"/>
        </w:rPr>
        <w:t>John</w:t>
      </w:r>
      <w:r w:rsidR="00D0582F" w:rsidRPr="00D0582F">
        <w:rPr>
          <w:rFonts w:ascii="Times New Roman" w:hAnsi="Times New Roman" w:cs="Times New Roman"/>
          <w:sz w:val="24"/>
          <w:szCs w:val="24"/>
        </w:rPr>
        <w:t xml:space="preserve"> Hampeden in response to the taxes of King Charles II during the </w:t>
      </w:r>
      <w:r w:rsidR="00D0582F" w:rsidRPr="00D0582F">
        <w:rPr>
          <w:rFonts w:ascii="Times New Roman" w:hAnsi="Times New Roman" w:cs="Times New Roman"/>
          <w:sz w:val="24"/>
          <w:szCs w:val="24"/>
          <w:shd w:val="clear" w:color="auto" w:fill="FFFFFF"/>
        </w:rPr>
        <w:t>English Civil War</w:t>
      </w:r>
      <w:r w:rsidR="00D0582F" w:rsidRPr="00D0582F">
        <w:rPr>
          <w:rFonts w:ascii="Times New Roman" w:hAnsi="Times New Roman" w:cs="Times New Roman"/>
          <w:sz w:val="24"/>
          <w:szCs w:val="24"/>
          <w:shd w:val="clear" w:color="auto" w:fill="FFFFFF"/>
        </w:rPr>
        <w:t>.</w:t>
      </w:r>
      <w:r w:rsidR="00D0582F" w:rsidRPr="00D0582F">
        <w:rPr>
          <w:rFonts w:ascii="Times New Roman" w:hAnsi="Times New Roman" w:cs="Times New Roman"/>
          <w:sz w:val="24"/>
          <w:szCs w:val="24"/>
        </w:rPr>
        <w:t xml:space="preserve"> </w:t>
      </w:r>
      <w:r w:rsidR="0013184C" w:rsidRPr="00D0582F">
        <w:rPr>
          <w:rFonts w:ascii="Times New Roman" w:hAnsi="Times New Roman" w:cs="Times New Roman"/>
          <w:sz w:val="24"/>
          <w:szCs w:val="24"/>
        </w:rPr>
        <w:t xml:space="preserve">By this phrase, the North American colonies described a </w:t>
      </w:r>
      <w:r w:rsidR="00D0582F" w:rsidRPr="00D0582F">
        <w:rPr>
          <w:rFonts w:ascii="Times New Roman" w:hAnsi="Times New Roman" w:cs="Times New Roman"/>
          <w:sz w:val="24"/>
          <w:szCs w:val="24"/>
        </w:rPr>
        <w:t>populace</w:t>
      </w:r>
      <w:r w:rsidR="0013184C" w:rsidRPr="00D0582F">
        <w:rPr>
          <w:rFonts w:ascii="Times New Roman" w:hAnsi="Times New Roman" w:cs="Times New Roman"/>
          <w:sz w:val="24"/>
          <w:szCs w:val="24"/>
        </w:rPr>
        <w:t xml:space="preserve"> that is required to pay taxes to the government authority without having any sat in the structuring of government policies. The American colonies were causing an uproar </w:t>
      </w:r>
      <w:r w:rsidR="00D0582F" w:rsidRPr="00D0582F">
        <w:rPr>
          <w:rFonts w:ascii="Times New Roman" w:hAnsi="Times New Roman" w:cs="Times New Roman"/>
          <w:sz w:val="24"/>
          <w:szCs w:val="24"/>
        </w:rPr>
        <w:t>against</w:t>
      </w:r>
      <w:r w:rsidR="0013184C" w:rsidRPr="00D0582F">
        <w:rPr>
          <w:rFonts w:ascii="Times New Roman" w:hAnsi="Times New Roman" w:cs="Times New Roman"/>
          <w:sz w:val="24"/>
          <w:szCs w:val="24"/>
        </w:rPr>
        <w:t xml:space="preserve"> their </w:t>
      </w:r>
      <w:r w:rsidR="00D0582F" w:rsidRPr="00D0582F">
        <w:rPr>
          <w:rFonts w:ascii="Times New Roman" w:hAnsi="Times New Roman" w:cs="Times New Roman"/>
          <w:sz w:val="24"/>
          <w:szCs w:val="24"/>
        </w:rPr>
        <w:t>British</w:t>
      </w:r>
      <w:r w:rsidR="0013184C" w:rsidRPr="00D0582F">
        <w:rPr>
          <w:rFonts w:ascii="Times New Roman" w:hAnsi="Times New Roman" w:cs="Times New Roman"/>
          <w:sz w:val="24"/>
          <w:szCs w:val="24"/>
        </w:rPr>
        <w:t xml:space="preserve"> rulers who could not a</w:t>
      </w:r>
      <w:r w:rsidR="00221AC0">
        <w:rPr>
          <w:rFonts w:ascii="Times New Roman" w:hAnsi="Times New Roman" w:cs="Times New Roman"/>
          <w:sz w:val="24"/>
          <w:szCs w:val="24"/>
        </w:rPr>
        <w:t>llow them to handle their taxes</w:t>
      </w:r>
      <w:r w:rsidR="00D0582F" w:rsidRPr="00D0582F">
        <w:rPr>
          <w:rFonts w:ascii="Times New Roman" w:hAnsi="Times New Roman" w:cs="Times New Roman"/>
          <w:sz w:val="24"/>
          <w:szCs w:val="24"/>
        </w:rPr>
        <w:t>, (</w:t>
      </w:r>
      <w:r w:rsidR="00D0582F" w:rsidRPr="00D0582F">
        <w:rPr>
          <w:rFonts w:ascii="Times New Roman" w:hAnsi="Times New Roman" w:cs="Times New Roman"/>
          <w:sz w:val="24"/>
          <w:szCs w:val="24"/>
          <w:shd w:val="clear" w:color="auto" w:fill="FFFFFF"/>
        </w:rPr>
        <w:t>Gladney, 2014). </w:t>
      </w:r>
    </w:p>
    <w:p w:rsidR="00221AC0" w:rsidRDefault="00221AC0" w:rsidP="00D0582F">
      <w:pPr>
        <w:spacing w:line="480" w:lineRule="auto"/>
        <w:ind w:firstLine="720"/>
        <w:jc w:val="both"/>
        <w:rPr>
          <w:rFonts w:ascii="Times New Roman" w:hAnsi="Times New Roman" w:cs="Times New Roman"/>
          <w:sz w:val="24"/>
          <w:szCs w:val="24"/>
        </w:rPr>
      </w:pPr>
      <w:r w:rsidRPr="00D0582F">
        <w:rPr>
          <w:rFonts w:ascii="Times New Roman" w:hAnsi="Times New Roman" w:cs="Times New Roman"/>
          <w:sz w:val="24"/>
          <w:szCs w:val="24"/>
        </w:rPr>
        <w:t>The North American colonists meant that the British should not be taxing them because the colonies had no representatives in the parliament</w:t>
      </w:r>
      <w:r>
        <w:rPr>
          <w:rFonts w:ascii="Times New Roman" w:hAnsi="Times New Roman" w:cs="Times New Roman"/>
          <w:sz w:val="24"/>
          <w:szCs w:val="24"/>
        </w:rPr>
        <w:t>.</w:t>
      </w:r>
      <w:r w:rsidRPr="00D0582F">
        <w:rPr>
          <w:rFonts w:ascii="Times New Roman" w:hAnsi="Times New Roman" w:cs="Times New Roman"/>
          <w:sz w:val="24"/>
          <w:szCs w:val="24"/>
        </w:rPr>
        <w:t xml:space="preserve"> </w:t>
      </w:r>
      <w:r w:rsidR="00D0582F" w:rsidRPr="00D0582F">
        <w:rPr>
          <w:rFonts w:ascii="Times New Roman" w:hAnsi="Times New Roman" w:cs="Times New Roman"/>
          <w:sz w:val="24"/>
          <w:szCs w:val="24"/>
        </w:rPr>
        <w:t xml:space="preserve">While it had virtual portrayal over the whole domain, the pilgrims trusted Parliament had no such right as the pioneers had no immediate portrayal in Parliament. By the 1720s, everything except two of the states had a privately chosen assembly and a British named lead representative. These two parts of government would regularly conflict, with the lawmaking bodies forcing "intensity of the tote" to control the British lead representative. </w:t>
      </w:r>
    </w:p>
    <w:p w:rsidR="00A005AD" w:rsidRPr="00D0582F" w:rsidRDefault="00D0582F" w:rsidP="00D0582F">
      <w:pPr>
        <w:spacing w:line="480" w:lineRule="auto"/>
        <w:ind w:firstLine="720"/>
        <w:jc w:val="both"/>
        <w:rPr>
          <w:rFonts w:ascii="Times New Roman" w:hAnsi="Times New Roman" w:cs="Times New Roman"/>
          <w:sz w:val="24"/>
          <w:szCs w:val="24"/>
        </w:rPr>
      </w:pPr>
      <w:r w:rsidRPr="00D0582F">
        <w:rPr>
          <w:rFonts w:ascii="Times New Roman" w:hAnsi="Times New Roman" w:cs="Times New Roman"/>
          <w:sz w:val="24"/>
          <w:szCs w:val="24"/>
        </w:rPr>
        <w:t>Consequently, Americans saw their administrative branch as a watchman of freedom, while the leader branches w</w:t>
      </w:r>
      <w:r w:rsidR="00DF5050">
        <w:rPr>
          <w:rFonts w:ascii="Times New Roman" w:hAnsi="Times New Roman" w:cs="Times New Roman"/>
          <w:sz w:val="24"/>
          <w:szCs w:val="24"/>
        </w:rPr>
        <w:t>ere</w:t>
      </w:r>
      <w:r w:rsidRPr="00D0582F">
        <w:rPr>
          <w:rFonts w:ascii="Times New Roman" w:hAnsi="Times New Roman" w:cs="Times New Roman"/>
          <w:sz w:val="24"/>
          <w:szCs w:val="24"/>
        </w:rPr>
        <w:t xml:space="preserve"> regarded </w:t>
      </w:r>
      <w:r w:rsidR="00DF5050" w:rsidRPr="00D0582F">
        <w:rPr>
          <w:rFonts w:ascii="Times New Roman" w:hAnsi="Times New Roman" w:cs="Times New Roman"/>
          <w:sz w:val="24"/>
          <w:szCs w:val="24"/>
        </w:rPr>
        <w:t>tyrannical. There</w:t>
      </w:r>
      <w:r w:rsidRPr="00D0582F">
        <w:rPr>
          <w:rFonts w:ascii="Times New Roman" w:hAnsi="Times New Roman" w:cs="Times New Roman"/>
          <w:sz w:val="24"/>
          <w:szCs w:val="24"/>
        </w:rPr>
        <w:t xml:space="preserve"> were a few instances of imperial activities that resentful the Americans. For instance, charges on the importation of items including lead, paint, </w:t>
      </w:r>
      <w:r w:rsidRPr="00D0582F">
        <w:rPr>
          <w:rFonts w:ascii="Times New Roman" w:hAnsi="Times New Roman" w:cs="Times New Roman"/>
          <w:sz w:val="24"/>
          <w:szCs w:val="24"/>
        </w:rPr>
        <w:lastRenderedPageBreak/>
        <w:t>tea</w:t>
      </w:r>
      <w:r w:rsidR="00DF5050">
        <w:rPr>
          <w:rFonts w:ascii="Times New Roman" w:hAnsi="Times New Roman" w:cs="Times New Roman"/>
          <w:sz w:val="24"/>
          <w:szCs w:val="24"/>
        </w:rPr>
        <w:t>,</w:t>
      </w:r>
      <w:r w:rsidRPr="00D0582F">
        <w:rPr>
          <w:rFonts w:ascii="Times New Roman" w:hAnsi="Times New Roman" w:cs="Times New Roman"/>
          <w:sz w:val="24"/>
          <w:szCs w:val="24"/>
        </w:rPr>
        <w:t xml:space="preserve"> and spirits were forced. Furthermore</w:t>
      </w:r>
      <w:r w:rsidR="00DF5050">
        <w:rPr>
          <w:rFonts w:ascii="Times New Roman" w:hAnsi="Times New Roman" w:cs="Times New Roman"/>
          <w:sz w:val="24"/>
          <w:szCs w:val="24"/>
        </w:rPr>
        <w:t>,</w:t>
      </w:r>
      <w:r w:rsidRPr="00D0582F">
        <w:rPr>
          <w:rFonts w:ascii="Times New Roman" w:hAnsi="Times New Roman" w:cs="Times New Roman"/>
          <w:sz w:val="24"/>
          <w:szCs w:val="24"/>
        </w:rPr>
        <w:t xml:space="preserve"> Parliament required an obligation to be paid on court reports and other authoritative archives, alongside playing a card game, handouts</w:t>
      </w:r>
      <w:r w:rsidR="00DF5050">
        <w:rPr>
          <w:rFonts w:ascii="Times New Roman" w:hAnsi="Times New Roman" w:cs="Times New Roman"/>
          <w:sz w:val="24"/>
          <w:szCs w:val="24"/>
        </w:rPr>
        <w:t>,</w:t>
      </w:r>
      <w:r w:rsidRPr="00D0582F">
        <w:rPr>
          <w:rFonts w:ascii="Times New Roman" w:hAnsi="Times New Roman" w:cs="Times New Roman"/>
          <w:sz w:val="24"/>
          <w:szCs w:val="24"/>
        </w:rPr>
        <w:t xml:space="preserve"> and books. The assortment of assessments forced prompted American scorn for the British arrangement of government.</w:t>
      </w:r>
    </w:p>
    <w:p w:rsidR="00D0582F" w:rsidRDefault="00D0582F" w:rsidP="00D058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2D0ED7" w:rsidRPr="00D0582F" w:rsidRDefault="002D0ED7" w:rsidP="00D0582F">
      <w:pPr>
        <w:spacing w:line="480" w:lineRule="auto"/>
        <w:ind w:firstLine="720"/>
        <w:jc w:val="center"/>
        <w:rPr>
          <w:rFonts w:ascii="Times New Roman" w:hAnsi="Times New Roman" w:cs="Times New Roman"/>
          <w:sz w:val="24"/>
          <w:szCs w:val="24"/>
        </w:rPr>
      </w:pPr>
      <w:r w:rsidRPr="00D0582F">
        <w:rPr>
          <w:rFonts w:ascii="Times New Roman" w:hAnsi="Times New Roman" w:cs="Times New Roman"/>
          <w:sz w:val="24"/>
          <w:szCs w:val="24"/>
        </w:rPr>
        <w:lastRenderedPageBreak/>
        <w:t>Reference</w:t>
      </w:r>
    </w:p>
    <w:p w:rsidR="002D0ED7" w:rsidRPr="00D0582F" w:rsidRDefault="002D0ED7" w:rsidP="00D0582F">
      <w:pPr>
        <w:spacing w:line="480" w:lineRule="auto"/>
        <w:jc w:val="both"/>
        <w:rPr>
          <w:rFonts w:ascii="Times New Roman" w:hAnsi="Times New Roman" w:cs="Times New Roman"/>
          <w:sz w:val="24"/>
          <w:szCs w:val="24"/>
          <w:shd w:val="clear" w:color="auto" w:fill="FFFFFF"/>
        </w:rPr>
      </w:pPr>
      <w:r w:rsidRPr="00D0582F">
        <w:rPr>
          <w:rFonts w:ascii="Times New Roman" w:hAnsi="Times New Roman" w:cs="Times New Roman"/>
          <w:sz w:val="24"/>
          <w:szCs w:val="24"/>
          <w:shd w:val="clear" w:color="auto" w:fill="FFFFFF"/>
        </w:rPr>
        <w:t>Todor, K., Rines, K., Neely, M., &amp; Markland, R. (2020). The Lost Colony of Roanoke.</w:t>
      </w:r>
    </w:p>
    <w:p w:rsidR="00D0582F" w:rsidRPr="00D0582F" w:rsidRDefault="00D0582F" w:rsidP="00D0582F">
      <w:pPr>
        <w:spacing w:line="480" w:lineRule="auto"/>
        <w:jc w:val="both"/>
        <w:rPr>
          <w:rFonts w:ascii="Times New Roman" w:hAnsi="Times New Roman" w:cs="Times New Roman"/>
          <w:sz w:val="24"/>
          <w:szCs w:val="24"/>
        </w:rPr>
      </w:pPr>
      <w:r w:rsidRPr="00D0582F">
        <w:rPr>
          <w:rFonts w:ascii="Times New Roman" w:hAnsi="Times New Roman" w:cs="Times New Roman"/>
          <w:sz w:val="24"/>
          <w:szCs w:val="24"/>
          <w:shd w:val="clear" w:color="auto" w:fill="FFFFFF"/>
        </w:rPr>
        <w:t>Gladney, H. M. (2014). </w:t>
      </w:r>
      <w:r w:rsidRPr="00D0582F">
        <w:rPr>
          <w:rFonts w:ascii="Times New Roman" w:hAnsi="Times New Roman" w:cs="Times New Roman"/>
          <w:i/>
          <w:iCs/>
          <w:sz w:val="24"/>
          <w:szCs w:val="24"/>
          <w:shd w:val="clear" w:color="auto" w:fill="FFFFFF"/>
        </w:rPr>
        <w:t>No Taxation Without Representation</w:t>
      </w:r>
      <w:r w:rsidRPr="00D0582F">
        <w:rPr>
          <w:rFonts w:ascii="Times New Roman" w:hAnsi="Times New Roman" w:cs="Times New Roman"/>
          <w:sz w:val="24"/>
          <w:szCs w:val="24"/>
          <w:shd w:val="clear" w:color="auto" w:fill="FFFFFF"/>
        </w:rPr>
        <w:t>. Xlibris Corporation.</w:t>
      </w:r>
    </w:p>
    <w:sectPr w:rsidR="00D0582F" w:rsidRPr="00D0582F" w:rsidSect="003737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C82" w:rsidRDefault="00054C82" w:rsidP="00373755">
      <w:pPr>
        <w:spacing w:after="0" w:line="240" w:lineRule="auto"/>
      </w:pPr>
      <w:r>
        <w:separator/>
      </w:r>
    </w:p>
  </w:endnote>
  <w:endnote w:type="continuationSeparator" w:id="0">
    <w:p w:rsidR="00054C82" w:rsidRDefault="00054C82" w:rsidP="00373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C82" w:rsidRDefault="00054C82" w:rsidP="00373755">
      <w:pPr>
        <w:spacing w:after="0" w:line="240" w:lineRule="auto"/>
      </w:pPr>
      <w:r>
        <w:separator/>
      </w:r>
    </w:p>
  </w:footnote>
  <w:footnote w:type="continuationSeparator" w:id="0">
    <w:p w:rsidR="00054C82" w:rsidRDefault="00054C82" w:rsidP="00373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735583"/>
      <w:docPartObj>
        <w:docPartGallery w:val="Page Numbers (Top of Page)"/>
        <w:docPartUnique/>
      </w:docPartObj>
    </w:sdtPr>
    <w:sdtEndPr>
      <w:rPr>
        <w:noProof/>
      </w:rPr>
    </w:sdtEndPr>
    <w:sdtContent>
      <w:p w:rsidR="00373755" w:rsidRPr="00373755" w:rsidRDefault="00373755" w:rsidP="00373755">
        <w:pPr>
          <w:spacing w:line="480" w:lineRule="auto"/>
          <w:rPr>
            <w:rFonts w:ascii="Times New Roman" w:hAnsi="Times New Roman" w:cs="Times New Roman"/>
            <w:sz w:val="24"/>
            <w:szCs w:val="24"/>
          </w:rPr>
        </w:pPr>
        <w:r>
          <w:rPr>
            <w:rFonts w:ascii="Times New Roman" w:hAnsi="Times New Roman" w:cs="Times New Roman"/>
            <w:sz w:val="24"/>
            <w:szCs w:val="24"/>
          </w:rPr>
          <w:t xml:space="preserve">HISTORICAL ACCOUNTS                                                                                                           </w:t>
        </w:r>
        <w:r>
          <w:fldChar w:fldCharType="begin"/>
        </w:r>
        <w:r>
          <w:instrText xml:space="preserve"> PAGE   \* MERGEFORMAT </w:instrText>
        </w:r>
        <w:r>
          <w:fldChar w:fldCharType="separate"/>
        </w:r>
        <w:r w:rsidR="00874C39">
          <w:rPr>
            <w:noProof/>
          </w:rPr>
          <w:t>3</w:t>
        </w:r>
        <w:r>
          <w:rPr>
            <w:noProof/>
          </w:rPr>
          <w:fldChar w:fldCharType="end"/>
        </w:r>
      </w:p>
    </w:sdtContent>
  </w:sdt>
  <w:p w:rsidR="00373755" w:rsidRDefault="003737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3755" w:rsidRPr="00373755" w:rsidRDefault="00373755" w:rsidP="00373755">
    <w:pPr>
      <w:spacing w:line="480" w:lineRule="auto"/>
      <w:rPr>
        <w:rFonts w:ascii="Times New Roman" w:hAnsi="Times New Roman" w:cs="Times New Roman"/>
        <w:sz w:val="24"/>
        <w:szCs w:val="24"/>
      </w:rPr>
    </w:pPr>
    <w:r w:rsidRPr="00373755">
      <w:rPr>
        <w:rFonts w:ascii="Times New Roman" w:hAnsi="Times New Roman" w:cs="Times New Roman"/>
        <w:sz w:val="24"/>
        <w:szCs w:val="24"/>
      </w:rPr>
      <w:t xml:space="preserve">Running Head: </w:t>
    </w:r>
    <w:sdt>
      <w:sdtPr>
        <w:rPr>
          <w:rFonts w:ascii="Times New Roman" w:hAnsi="Times New Roman" w:cs="Times New Roman"/>
          <w:sz w:val="24"/>
          <w:szCs w:val="24"/>
        </w:rPr>
        <w:id w:val="-1783717769"/>
        <w:docPartObj>
          <w:docPartGallery w:val="Page Numbers (Top of Page)"/>
          <w:docPartUnique/>
        </w:docPartObj>
      </w:sdtPr>
      <w:sdtEndPr>
        <w:rPr>
          <w:noProof/>
        </w:rPr>
      </w:sdtEndPr>
      <w:sdtContent>
        <w:r w:rsidRPr="00373755">
          <w:rPr>
            <w:rFonts w:ascii="Times New Roman" w:hAnsi="Times New Roman" w:cs="Times New Roman"/>
            <w:sz w:val="24"/>
            <w:szCs w:val="24"/>
          </w:rPr>
          <w:t xml:space="preserve">HISTORICAL ACCOUNTS </w:t>
        </w:r>
        <w:r>
          <w:rPr>
            <w:rFonts w:ascii="Times New Roman" w:hAnsi="Times New Roman" w:cs="Times New Roman"/>
            <w:sz w:val="24"/>
            <w:szCs w:val="24"/>
          </w:rPr>
          <w:t xml:space="preserve">                                                                                 </w:t>
        </w:r>
        <w:r w:rsidRPr="00373755">
          <w:rPr>
            <w:rFonts w:ascii="Times New Roman" w:hAnsi="Times New Roman" w:cs="Times New Roman"/>
            <w:sz w:val="24"/>
            <w:szCs w:val="24"/>
          </w:rPr>
          <w:fldChar w:fldCharType="begin"/>
        </w:r>
        <w:r w:rsidRPr="00373755">
          <w:rPr>
            <w:rFonts w:ascii="Times New Roman" w:hAnsi="Times New Roman" w:cs="Times New Roman"/>
            <w:sz w:val="24"/>
            <w:szCs w:val="24"/>
          </w:rPr>
          <w:instrText xml:space="preserve"> PAGE   \* MERGEFORMAT </w:instrText>
        </w:r>
        <w:r w:rsidRPr="00373755">
          <w:rPr>
            <w:rFonts w:ascii="Times New Roman" w:hAnsi="Times New Roman" w:cs="Times New Roman"/>
            <w:sz w:val="24"/>
            <w:szCs w:val="24"/>
          </w:rPr>
          <w:fldChar w:fldCharType="separate"/>
        </w:r>
        <w:r w:rsidR="00874C39">
          <w:rPr>
            <w:rFonts w:ascii="Times New Roman" w:hAnsi="Times New Roman" w:cs="Times New Roman"/>
            <w:noProof/>
            <w:sz w:val="24"/>
            <w:szCs w:val="24"/>
          </w:rPr>
          <w:t>1</w:t>
        </w:r>
        <w:r w:rsidRPr="00373755">
          <w:rPr>
            <w:rFonts w:ascii="Times New Roman" w:hAnsi="Times New Roman" w:cs="Times New Roman"/>
            <w:noProof/>
            <w:sz w:val="24"/>
            <w:szCs w:val="24"/>
          </w:rPr>
          <w:fldChar w:fldCharType="end"/>
        </w:r>
      </w:sdtContent>
    </w:sdt>
  </w:p>
  <w:p w:rsidR="00373755" w:rsidRDefault="00373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F3A"/>
    <w:rsid w:val="00054C82"/>
    <w:rsid w:val="0013184C"/>
    <w:rsid w:val="00141059"/>
    <w:rsid w:val="001E0F0E"/>
    <w:rsid w:val="00221AC0"/>
    <w:rsid w:val="002D0ED7"/>
    <w:rsid w:val="00373755"/>
    <w:rsid w:val="00627F91"/>
    <w:rsid w:val="00784F3A"/>
    <w:rsid w:val="00874C39"/>
    <w:rsid w:val="00A005AD"/>
    <w:rsid w:val="00D0582F"/>
    <w:rsid w:val="00DF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7A640-D519-4D31-8B5A-443A3A9CC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755"/>
  </w:style>
  <w:style w:type="paragraph" w:styleId="Footer">
    <w:name w:val="footer"/>
    <w:basedOn w:val="Normal"/>
    <w:link w:val="FooterChar"/>
    <w:uiPriority w:val="99"/>
    <w:unhideWhenUsed/>
    <w:rsid w:val="00373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2020-09-17T08:54:00Z</dcterms:created>
  <dcterms:modified xsi:type="dcterms:W3CDTF">2020-09-17T08:54:00Z</dcterms:modified>
</cp:coreProperties>
</file>